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DA30" w14:textId="77777777" w:rsidR="00A80ECF" w:rsidRPr="00AF04AA" w:rsidRDefault="00A80ECF" w:rsidP="00A80ECF">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Pirkimo sąlygų 3 priedas „Tiekėjų pašalinimo pagrindai“</w:t>
      </w:r>
    </w:p>
    <w:p w14:paraId="280D6B49" w14:textId="77777777" w:rsidR="00A80ECF" w:rsidRPr="00AF04AA" w:rsidRDefault="00A80ECF" w:rsidP="00A80ECF">
      <w:pPr>
        <w:jc w:val="center"/>
        <w:rPr>
          <w:rFonts w:ascii="Times New Roman" w:hAnsi="Times New Roman" w:cs="Times New Roman"/>
          <w:b/>
          <w:bCs/>
          <w:smallCaps/>
          <w:sz w:val="22"/>
          <w:szCs w:val="22"/>
        </w:rPr>
      </w:pPr>
    </w:p>
    <w:p w14:paraId="25D98F23" w14:textId="77777777" w:rsidR="00A80ECF" w:rsidRPr="00AA2B91" w:rsidRDefault="00A80ECF" w:rsidP="00A80ECF">
      <w:pPr>
        <w:pStyle w:val="Paantrat"/>
        <w:jc w:val="center"/>
        <w:rPr>
          <w:rFonts w:ascii="Times New Roman" w:hAnsi="Times New Roman" w:cs="Times New Roman"/>
          <w:b/>
          <w:bCs/>
          <w:sz w:val="24"/>
          <w:szCs w:val="24"/>
        </w:rPr>
      </w:pPr>
      <w:r w:rsidRPr="00AA2B91">
        <w:rPr>
          <w:rFonts w:ascii="Times New Roman" w:hAnsi="Times New Roman" w:cs="Times New Roman"/>
          <w:b/>
          <w:bCs/>
          <w:sz w:val="24"/>
          <w:szCs w:val="24"/>
        </w:rPr>
        <w:t>TIEKĖJŲ PAŠALINIMO PAGRINDAI</w:t>
      </w:r>
    </w:p>
    <w:p w14:paraId="1903604C" w14:textId="177F2D2E" w:rsidR="00982A9F" w:rsidRPr="00D87D0E" w:rsidRDefault="00982A9F" w:rsidP="0068119C">
      <w:pPr>
        <w:jc w:val="both"/>
        <w:rPr>
          <w:rFonts w:ascii="Verdana" w:hAnsi="Verdana"/>
        </w:rPr>
      </w:pPr>
    </w:p>
    <w:p w14:paraId="020E4D4E" w14:textId="266EB634" w:rsidR="0007098E" w:rsidRPr="00DA74D6" w:rsidRDefault="0007098E" w:rsidP="0068119C">
      <w:pPr>
        <w:pStyle w:val="Betarp"/>
        <w:numPr>
          <w:ilvl w:val="0"/>
          <w:numId w:val="9"/>
        </w:numPr>
        <w:ind w:left="0" w:firstLine="851"/>
        <w:jc w:val="both"/>
        <w:rPr>
          <w:rFonts w:ascii="Verdana" w:hAnsi="Verdana"/>
          <w:sz w:val="22"/>
          <w:szCs w:val="22"/>
        </w:rPr>
      </w:pPr>
      <w:r w:rsidRPr="00D87D0E">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050BB8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F9120C" w:rsidRDefault="00F56357" w:rsidP="00290CC0">
            <w:pPr>
              <w:pStyle w:val="Betarp"/>
              <w:jc w:val="both"/>
              <w:rPr>
                <w:rFonts w:ascii="Verdana" w:hAnsi="Verdana"/>
                <w:b/>
                <w:sz w:val="22"/>
                <w:szCs w:val="22"/>
                <w:lang w:eastAsia="en-US"/>
              </w:rPr>
            </w:pPr>
          </w:p>
          <w:p w14:paraId="6FB3DD4E" w14:textId="18D9569D" w:rsidR="0020171F" w:rsidRDefault="0020171F" w:rsidP="00290CC0">
            <w:pPr>
              <w:pStyle w:val="Betarp"/>
              <w:jc w:val="both"/>
              <w:rPr>
                <w:rFonts w:ascii="Verdana" w:hAnsi="Verdana"/>
                <w:sz w:val="22"/>
                <w:szCs w:val="22"/>
              </w:rPr>
            </w:pPr>
            <w:r w:rsidRPr="00F9120C">
              <w:rPr>
                <w:rFonts w:ascii="Verdana" w:hAnsi="Verdana"/>
                <w:sz w:val="22"/>
                <w:szCs w:val="22"/>
              </w:rPr>
              <w:t>2) tiekėjo, kuris yra juridinis asmuo, kita organizacija ar jos </w:t>
            </w:r>
            <w:r w:rsidRPr="00F9120C">
              <w:rPr>
                <w:rFonts w:ascii="Verdana" w:hAnsi="Verdana"/>
                <w:b/>
                <w:bCs/>
                <w:sz w:val="22"/>
                <w:szCs w:val="22"/>
              </w:rPr>
              <w:t>struktūrinis</w:t>
            </w:r>
            <w:r w:rsidRPr="00F9120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535960" w14:textId="77777777" w:rsidR="002F34FE" w:rsidRPr="00F9120C" w:rsidRDefault="002F34FE" w:rsidP="00290CC0">
            <w:pPr>
              <w:pStyle w:val="Betarp"/>
              <w:jc w:val="both"/>
              <w:rPr>
                <w:rFonts w:ascii="Verdana" w:hAnsi="Verdana"/>
                <w:sz w:val="22"/>
                <w:szCs w:val="22"/>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2F34FE">
              <w:rPr>
                <w:rFonts w:ascii="Verdana" w:hAnsi="Verdana" w:cstheme="minorHAnsi"/>
                <w:bCs/>
                <w:sz w:val="22"/>
                <w:szCs w:val="22"/>
                <w:lang w:eastAsia="en-US"/>
              </w:rPr>
              <w:t xml:space="preserve">3) tiekėjo, kuris yra juridinis asmuo, kita organizacija ar jos </w:t>
            </w:r>
            <w:r w:rsidRPr="002F34FE">
              <w:rPr>
                <w:rFonts w:ascii="Verdana" w:hAnsi="Verdana" w:cstheme="minorHAnsi"/>
                <w:b/>
                <w:sz w:val="22"/>
                <w:szCs w:val="22"/>
                <w:lang w:eastAsia="en-US"/>
              </w:rPr>
              <w:t>struktūrinis</w:t>
            </w:r>
            <w:r w:rsidRPr="002F34F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322718">
            <w:pPr>
              <w:pStyle w:val="Betarp"/>
              <w:jc w:val="both"/>
              <w:rPr>
                <w:rFonts w:ascii="Verdana" w:hAnsi="Verdana" w:cstheme="minorHAnsi"/>
                <w:b/>
                <w:bCs/>
                <w:sz w:val="22"/>
                <w:szCs w:val="22"/>
              </w:rPr>
            </w:pPr>
          </w:p>
        </w:tc>
      </w:tr>
      <w:tr w:rsidR="0063344C" w:rsidRPr="00DA74D6" w14:paraId="0F742419"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F34FE"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F34FE" w:rsidRDefault="00152C24" w:rsidP="39658640">
            <w:pPr>
              <w:pStyle w:val="Betarp"/>
              <w:jc w:val="both"/>
              <w:rPr>
                <w:rFonts w:ascii="Verdana" w:hAnsi="Verdana"/>
                <w:sz w:val="22"/>
                <w:szCs w:val="22"/>
                <w:lang w:eastAsia="en-US"/>
              </w:rPr>
            </w:pPr>
            <w:r w:rsidRPr="002F34FE">
              <w:rPr>
                <w:rFonts w:ascii="Verdana" w:hAnsi="Verdana"/>
                <w:sz w:val="22"/>
                <w:szCs w:val="22"/>
                <w:lang w:eastAsia="en-US"/>
              </w:rPr>
              <w:t xml:space="preserve">Tiekėjas yra neatlikęs jam paskirtos baudžiamojo poveikio priemonės – </w:t>
            </w:r>
            <w:r w:rsidRPr="002F34FE">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F34FE" w:rsidRDefault="005119B8" w:rsidP="005119B8">
            <w:pPr>
              <w:pStyle w:val="Betarp"/>
              <w:jc w:val="both"/>
              <w:rPr>
                <w:rFonts w:ascii="Verdana" w:eastAsia="Yu Mincho" w:hAnsi="Verdana" w:cs="Arial"/>
                <w:b/>
                <w:bCs/>
                <w:sz w:val="22"/>
                <w:szCs w:val="22"/>
                <w:lang w:eastAsia="en-US"/>
              </w:rPr>
            </w:pPr>
            <w:r w:rsidRPr="002F34FE">
              <w:rPr>
                <w:rFonts w:ascii="Verdana" w:eastAsia="Yu Mincho" w:hAnsi="Verdana" w:cs="Arial"/>
                <w:b/>
                <w:bCs/>
                <w:sz w:val="22"/>
                <w:szCs w:val="22"/>
                <w:lang w:eastAsia="en-US"/>
              </w:rPr>
              <w:lastRenderedPageBreak/>
              <w:t>VPĮ 46 straipsnio 2</w:t>
            </w:r>
            <w:r w:rsidR="0059239D" w:rsidRPr="002F34FE">
              <w:rPr>
                <w:rFonts w:ascii="Verdana" w:eastAsia="Yu Mincho" w:hAnsi="Verdana" w:cs="Arial"/>
                <w:b/>
                <w:bCs/>
                <w:sz w:val="22"/>
                <w:szCs w:val="22"/>
                <w:lang w:eastAsia="en-US"/>
              </w:rPr>
              <w:t>¹</w:t>
            </w:r>
            <w:r w:rsidRPr="002F34FE">
              <w:rPr>
                <w:rFonts w:ascii="Verdana" w:eastAsia="Yu Mincho" w:hAnsi="Verdana" w:cs="Arial"/>
                <w:b/>
                <w:bCs/>
                <w:sz w:val="22"/>
                <w:szCs w:val="22"/>
                <w:lang w:eastAsia="en-US"/>
              </w:rPr>
              <w:t xml:space="preserve"> dalis</w:t>
            </w:r>
          </w:p>
          <w:p w14:paraId="4096EEC5" w14:textId="77777777" w:rsidR="0063344C" w:rsidRPr="002F34FE" w:rsidRDefault="0063344C" w:rsidP="008D5E3C">
            <w:pPr>
              <w:pStyle w:val="Betarp"/>
              <w:jc w:val="both"/>
              <w:rPr>
                <w:rFonts w:ascii="Verdana" w:eastAsia="Yu Mincho" w:hAnsi="Verdana" w:cs="Arial"/>
                <w:b/>
                <w:bCs/>
                <w:sz w:val="22"/>
                <w:szCs w:val="22"/>
              </w:rPr>
            </w:pPr>
          </w:p>
          <w:p w14:paraId="4BA292D9" w14:textId="210AE706" w:rsidR="00D15862" w:rsidRPr="002F34FE" w:rsidRDefault="00D15862" w:rsidP="008D5E3C">
            <w:pPr>
              <w:pStyle w:val="Betarp"/>
              <w:jc w:val="both"/>
              <w:rPr>
                <w:rFonts w:ascii="Verdana" w:eastAsia="Yu Mincho" w:hAnsi="Verdana" w:cs="Arial"/>
                <w:b/>
                <w:bCs/>
                <w:sz w:val="22"/>
                <w:szCs w:val="22"/>
              </w:rPr>
            </w:pPr>
            <w:r w:rsidRPr="002F34FE">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F34FE" w:rsidRDefault="00082B63" w:rsidP="00082B63">
            <w:pPr>
              <w:pStyle w:val="Betarp"/>
              <w:jc w:val="both"/>
              <w:rPr>
                <w:rFonts w:ascii="Verdana" w:hAnsi="Verdana"/>
                <w:sz w:val="22"/>
                <w:szCs w:val="22"/>
                <w:lang w:eastAsia="en-US"/>
              </w:rPr>
            </w:pPr>
            <w:r w:rsidRPr="002F34FE">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F34FE" w:rsidRDefault="0063344C" w:rsidP="00290CC0">
            <w:pPr>
              <w:pStyle w:val="Betarp"/>
              <w:jc w:val="both"/>
              <w:rPr>
                <w:rFonts w:ascii="Verdana" w:hAnsi="Verdana"/>
                <w:sz w:val="22"/>
                <w:szCs w:val="22"/>
              </w:rPr>
            </w:pPr>
          </w:p>
        </w:tc>
      </w:tr>
      <w:tr w:rsidR="00805F54" w:rsidRPr="00DA74D6" w14:paraId="3C74361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8A09B9" w:rsidRDefault="00C04025" w:rsidP="00290CC0">
            <w:pPr>
              <w:pStyle w:val="Betarp"/>
              <w:jc w:val="both"/>
              <w:rPr>
                <w:rFonts w:ascii="Verdana" w:hAnsi="Verdana" w:cstheme="minorHAnsi"/>
                <w:b/>
                <w:bCs/>
                <w:sz w:val="22"/>
                <w:szCs w:val="22"/>
                <w:lang w:eastAsia="en-US"/>
              </w:rPr>
            </w:pPr>
          </w:p>
          <w:p w14:paraId="6F58C128" w14:textId="2795E1B5" w:rsidR="00805F54" w:rsidRPr="008A09B9" w:rsidRDefault="00EB5041" w:rsidP="00C04025">
            <w:pPr>
              <w:pStyle w:val="Betarp"/>
              <w:jc w:val="both"/>
              <w:rPr>
                <w:rFonts w:ascii="Verdana" w:hAnsi="Verdana" w:cstheme="minorHAnsi"/>
                <w:b/>
                <w:bCs/>
                <w:sz w:val="22"/>
                <w:szCs w:val="22"/>
                <w:lang w:eastAsia="en-US"/>
              </w:rPr>
            </w:pPr>
            <w:r w:rsidRPr="008A09B9">
              <w:rPr>
                <w:rFonts w:ascii="Verdana" w:hAnsi="Verdana" w:cstheme="minorHAnsi"/>
                <w:bCs/>
                <w:sz w:val="22"/>
                <w:szCs w:val="22"/>
                <w:lang w:eastAsia="en-US"/>
              </w:rPr>
              <w:t>2</w:t>
            </w:r>
            <w:r w:rsidR="00C04025" w:rsidRPr="008A09B9">
              <w:rPr>
                <w:rFonts w:ascii="Verdana" w:hAnsi="Verdana" w:cstheme="minorHAnsi"/>
                <w:bCs/>
                <w:sz w:val="22"/>
                <w:szCs w:val="22"/>
                <w:lang w:eastAsia="en-US"/>
              </w:rPr>
              <w:t xml:space="preserve">) tiekėjo, kuris yra juridinis asmuo, kita organizacija ar jos </w:t>
            </w:r>
            <w:r w:rsidR="00C04025" w:rsidRPr="008A09B9">
              <w:rPr>
                <w:rFonts w:ascii="Verdana" w:hAnsi="Verdana" w:cstheme="minorHAnsi"/>
                <w:b/>
                <w:sz w:val="22"/>
                <w:szCs w:val="22"/>
                <w:lang w:eastAsia="en-US"/>
              </w:rPr>
              <w:t>struktūrinis</w:t>
            </w:r>
            <w:r w:rsidR="00C04025" w:rsidRPr="008A09B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8A09B9">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47C71B6E" w14:textId="1563191E" w:rsidR="00AD02FA" w:rsidRPr="00DA74D6" w:rsidRDefault="00AD02FA" w:rsidP="008A09B9">
            <w:pPr>
              <w:pStyle w:val="Betarp"/>
              <w:jc w:val="both"/>
              <w:rPr>
                <w:rFonts w:ascii="Verdana" w:hAnsi="Verdana"/>
                <w:b/>
                <w:bCs/>
                <w:sz w:val="22"/>
                <w:szCs w:val="22"/>
              </w:rPr>
            </w:pPr>
          </w:p>
        </w:tc>
      </w:tr>
      <w:bookmarkEnd w:id="0"/>
      <w:tr w:rsidR="00805F54" w:rsidRPr="00DA74D6" w14:paraId="69372B4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0569C1" w:rsidRPr="00DA74D6" w14:paraId="01EEC294"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A8BA2" w14:textId="77777777" w:rsidR="000569C1" w:rsidRPr="00DA74D6" w:rsidRDefault="000569C1" w:rsidP="000569C1">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BABAE" w14:textId="0CAB42D6" w:rsidR="000569C1" w:rsidRPr="00DA74D6" w:rsidRDefault="000569C1" w:rsidP="000569C1">
            <w:pPr>
              <w:pStyle w:val="Betarp"/>
              <w:jc w:val="both"/>
              <w:rPr>
                <w:rFonts w:ascii="Verdana" w:hAnsi="Verdana"/>
                <w:sz w:val="22"/>
                <w:szCs w:val="22"/>
              </w:rPr>
            </w:pPr>
            <w:r w:rsidRPr="001D02C3">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FC1FE" w14:textId="77777777" w:rsidR="000569C1" w:rsidRPr="005E4F5D" w:rsidRDefault="000569C1" w:rsidP="000569C1">
            <w:pPr>
              <w:pStyle w:val="Betarp"/>
              <w:rPr>
                <w:rFonts w:ascii="Verdana" w:eastAsia="Yu Mincho" w:hAnsi="Verdana" w:cs="Arial"/>
                <w:b/>
                <w:bCs/>
                <w:sz w:val="22"/>
                <w:szCs w:val="22"/>
              </w:rPr>
            </w:pPr>
            <w:r w:rsidRPr="005E4F5D">
              <w:rPr>
                <w:rFonts w:ascii="Verdana" w:eastAsia="Yu Mincho" w:hAnsi="Verdana" w:cs="Arial"/>
                <w:b/>
                <w:bCs/>
                <w:sz w:val="22"/>
                <w:szCs w:val="22"/>
              </w:rPr>
              <w:t>VPĮ 46 straipsnio 7 dalis</w:t>
            </w:r>
          </w:p>
          <w:p w14:paraId="4031F43B" w14:textId="77777777" w:rsidR="000569C1" w:rsidRPr="005E4F5D" w:rsidRDefault="000569C1" w:rsidP="000569C1">
            <w:pPr>
              <w:pStyle w:val="Betarp"/>
              <w:rPr>
                <w:rFonts w:ascii="Verdana" w:eastAsia="Yu Mincho" w:hAnsi="Verdana" w:cs="Arial"/>
                <w:b/>
                <w:bCs/>
                <w:sz w:val="22"/>
                <w:szCs w:val="22"/>
              </w:rPr>
            </w:pPr>
          </w:p>
          <w:p w14:paraId="6D760647" w14:textId="577355CC" w:rsidR="000569C1" w:rsidRPr="00DA74D6" w:rsidRDefault="000569C1" w:rsidP="000569C1">
            <w:pPr>
              <w:pStyle w:val="Betarp"/>
              <w:jc w:val="both"/>
              <w:rPr>
                <w:rFonts w:ascii="Verdana" w:eastAsia="Yu Mincho" w:hAnsi="Verdana" w:cs="Arial"/>
                <w:b/>
                <w:bCs/>
                <w:sz w:val="22"/>
                <w:szCs w:val="22"/>
              </w:rPr>
            </w:pPr>
            <w:r w:rsidRPr="005E4F5D">
              <w:rPr>
                <w:rFonts w:ascii="Verdana" w:eastAsia="Yu Mincho" w:hAnsi="Verdana" w:cs="Arial"/>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BCA5A" w14:textId="7EAF4F31" w:rsidR="000569C1" w:rsidRPr="00DA74D6" w:rsidRDefault="000569C1" w:rsidP="000569C1">
            <w:pPr>
              <w:pStyle w:val="Betarp"/>
              <w:jc w:val="both"/>
              <w:rPr>
                <w:rFonts w:ascii="Verdana" w:hAnsi="Verdana"/>
                <w:sz w:val="22"/>
                <w:szCs w:val="22"/>
                <w:lang w:eastAsia="en-US"/>
              </w:rPr>
            </w:pPr>
            <w:r w:rsidRPr="00AD693A">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8A09B9" w:rsidRDefault="0003565D" w:rsidP="00290CC0">
      <w:pPr>
        <w:spacing w:after="0" w:line="240" w:lineRule="auto"/>
        <w:rPr>
          <w:rFonts w:ascii="Verdana" w:hAnsi="Verdana"/>
          <w:sz w:val="22"/>
          <w:szCs w:val="22"/>
        </w:rPr>
      </w:pPr>
    </w:p>
    <w:sectPr w:rsidR="0003565D" w:rsidRPr="008A09B9"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D0467" w14:textId="77777777" w:rsidR="00D93BC9" w:rsidRDefault="00D93BC9" w:rsidP="00B97C4F">
      <w:pPr>
        <w:spacing w:after="0" w:line="240" w:lineRule="auto"/>
      </w:pPr>
      <w:r>
        <w:separator/>
      </w:r>
    </w:p>
  </w:endnote>
  <w:endnote w:type="continuationSeparator" w:id="0">
    <w:p w14:paraId="35F6D5BE" w14:textId="77777777" w:rsidR="00D93BC9" w:rsidRDefault="00D93BC9" w:rsidP="00B97C4F">
      <w:pPr>
        <w:spacing w:after="0" w:line="240" w:lineRule="auto"/>
      </w:pPr>
      <w:r>
        <w:continuationSeparator/>
      </w:r>
    </w:p>
  </w:endnote>
  <w:endnote w:type="continuationNotice" w:id="1">
    <w:p w14:paraId="1EFB0783" w14:textId="77777777" w:rsidR="00D93BC9" w:rsidRDefault="00D93B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B0B39" w14:textId="77777777" w:rsidR="00D93BC9" w:rsidRDefault="00D93BC9" w:rsidP="00B97C4F">
      <w:pPr>
        <w:spacing w:after="0" w:line="240" w:lineRule="auto"/>
      </w:pPr>
      <w:r>
        <w:separator/>
      </w:r>
    </w:p>
  </w:footnote>
  <w:footnote w:type="continuationSeparator" w:id="0">
    <w:p w14:paraId="1C5AABBD" w14:textId="77777777" w:rsidR="00D93BC9" w:rsidRDefault="00D93BC9" w:rsidP="00B97C4F">
      <w:pPr>
        <w:spacing w:after="0" w:line="240" w:lineRule="auto"/>
      </w:pPr>
      <w:r>
        <w:continuationSeparator/>
      </w:r>
    </w:p>
  </w:footnote>
  <w:footnote w:type="continuationNotice" w:id="1">
    <w:p w14:paraId="599432A4" w14:textId="77777777" w:rsidR="00D93BC9" w:rsidRDefault="00D93BC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778" w:hanging="360"/>
      </w:pPr>
      <w:rPr>
        <w:rFonts w:hint="default"/>
      </w:rPr>
    </w:lvl>
    <w:lvl w:ilvl="1">
      <w:start w:val="1"/>
      <w:numFmt w:val="decimal"/>
      <w:isLgl/>
      <w:lvlText w:val="%1.%2."/>
      <w:lvlJc w:val="left"/>
      <w:pPr>
        <w:ind w:left="2498" w:hanging="720"/>
      </w:pPr>
      <w:rPr>
        <w:rFonts w:hint="default"/>
      </w:rPr>
    </w:lvl>
    <w:lvl w:ilvl="2">
      <w:start w:val="1"/>
      <w:numFmt w:val="decimal"/>
      <w:isLgl/>
      <w:lvlText w:val="%1.%2.%3."/>
      <w:lvlJc w:val="left"/>
      <w:pPr>
        <w:ind w:left="3218" w:hanging="108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4298" w:hanging="1440"/>
      </w:pPr>
      <w:rPr>
        <w:rFonts w:hint="default"/>
      </w:rPr>
    </w:lvl>
    <w:lvl w:ilvl="5">
      <w:start w:val="1"/>
      <w:numFmt w:val="decimal"/>
      <w:isLgl/>
      <w:lvlText w:val="%1.%2.%3.%4.%5.%6."/>
      <w:lvlJc w:val="left"/>
      <w:pPr>
        <w:ind w:left="5018" w:hanging="1800"/>
      </w:pPr>
      <w:rPr>
        <w:rFonts w:hint="default"/>
      </w:rPr>
    </w:lvl>
    <w:lvl w:ilvl="6">
      <w:start w:val="1"/>
      <w:numFmt w:val="decimal"/>
      <w:isLgl/>
      <w:lvlText w:val="%1.%2.%3.%4.%5.%6.%7."/>
      <w:lvlJc w:val="left"/>
      <w:pPr>
        <w:ind w:left="5738" w:hanging="2160"/>
      </w:pPr>
      <w:rPr>
        <w:rFonts w:hint="default"/>
      </w:rPr>
    </w:lvl>
    <w:lvl w:ilvl="7">
      <w:start w:val="1"/>
      <w:numFmt w:val="decimal"/>
      <w:isLgl/>
      <w:lvlText w:val="%1.%2.%3.%4.%5.%6.%7.%8."/>
      <w:lvlJc w:val="left"/>
      <w:pPr>
        <w:ind w:left="6098" w:hanging="2160"/>
      </w:pPr>
      <w:rPr>
        <w:rFonts w:hint="default"/>
      </w:rPr>
    </w:lvl>
    <w:lvl w:ilvl="8">
      <w:start w:val="1"/>
      <w:numFmt w:val="decimal"/>
      <w:isLgl/>
      <w:lvlText w:val="%1.%2.%3.%4.%5.%6.%7.%8.%9."/>
      <w:lvlJc w:val="left"/>
      <w:pPr>
        <w:ind w:left="6818"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40"/>
    <w:rsid w:val="00012F8C"/>
    <w:rsid w:val="0002176D"/>
    <w:rsid w:val="00027516"/>
    <w:rsid w:val="0003565D"/>
    <w:rsid w:val="00040E0C"/>
    <w:rsid w:val="00042057"/>
    <w:rsid w:val="0004323E"/>
    <w:rsid w:val="00043316"/>
    <w:rsid w:val="00045824"/>
    <w:rsid w:val="00046795"/>
    <w:rsid w:val="00047F5F"/>
    <w:rsid w:val="00052274"/>
    <w:rsid w:val="000529B4"/>
    <w:rsid w:val="000569C1"/>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5FC4"/>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34FE"/>
    <w:rsid w:val="00302076"/>
    <w:rsid w:val="003042EA"/>
    <w:rsid w:val="003043D1"/>
    <w:rsid w:val="0032118F"/>
    <w:rsid w:val="00322718"/>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2CEB"/>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C383E"/>
    <w:rsid w:val="007D47FF"/>
    <w:rsid w:val="007D600F"/>
    <w:rsid w:val="007E1114"/>
    <w:rsid w:val="008026D5"/>
    <w:rsid w:val="00802A3E"/>
    <w:rsid w:val="00805F54"/>
    <w:rsid w:val="0081521D"/>
    <w:rsid w:val="00815ACF"/>
    <w:rsid w:val="0082229C"/>
    <w:rsid w:val="00827F8C"/>
    <w:rsid w:val="008370F0"/>
    <w:rsid w:val="00837EB8"/>
    <w:rsid w:val="0083BB93"/>
    <w:rsid w:val="00841615"/>
    <w:rsid w:val="00846BC2"/>
    <w:rsid w:val="00846D6C"/>
    <w:rsid w:val="00851739"/>
    <w:rsid w:val="0086302E"/>
    <w:rsid w:val="00865B74"/>
    <w:rsid w:val="00867543"/>
    <w:rsid w:val="00871A3C"/>
    <w:rsid w:val="00871C07"/>
    <w:rsid w:val="00892BE9"/>
    <w:rsid w:val="008A09B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0ECF"/>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542"/>
    <w:rsid w:val="00D44DD6"/>
    <w:rsid w:val="00D514C4"/>
    <w:rsid w:val="00D53FCA"/>
    <w:rsid w:val="00D7078E"/>
    <w:rsid w:val="00D7458B"/>
    <w:rsid w:val="00D75FC4"/>
    <w:rsid w:val="00D83B63"/>
    <w:rsid w:val="00D87D0E"/>
    <w:rsid w:val="00D92122"/>
    <w:rsid w:val="00D93BC9"/>
    <w:rsid w:val="00DA0CEE"/>
    <w:rsid w:val="00DA74D6"/>
    <w:rsid w:val="00DB25FC"/>
    <w:rsid w:val="00DB4B20"/>
    <w:rsid w:val="00DC5312"/>
    <w:rsid w:val="00DC54FC"/>
    <w:rsid w:val="00DD4AD6"/>
    <w:rsid w:val="00DD5F66"/>
    <w:rsid w:val="00DE2BD1"/>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3331"/>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120C"/>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A80EC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A80EC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A80EC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80ECF"/>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14227</Words>
  <Characters>8110</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13</cp:revision>
  <cp:lastPrinted>2022-12-15T10:27:00Z</cp:lastPrinted>
  <dcterms:created xsi:type="dcterms:W3CDTF">2025-01-29T14:43:00Z</dcterms:created>
  <dcterms:modified xsi:type="dcterms:W3CDTF">2026-08-05T10:38:00Z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